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E77E" w14:textId="76A6B9F5" w:rsidR="00F00827" w:rsidRDefault="000813ED" w:rsidP="000813ED">
      <w:pPr>
        <w:jc w:val="center"/>
      </w:pPr>
      <w:r>
        <w:t>Les transformations de la société pendant la Révolution Industrielle</w:t>
      </w:r>
    </w:p>
    <w:p w14:paraId="5B15F58C" w14:textId="77777777" w:rsidR="000813ED" w:rsidRDefault="000813ED" w:rsidP="000813ED">
      <w:pPr>
        <w:jc w:val="center"/>
      </w:pPr>
    </w:p>
    <w:p w14:paraId="35A1E277" w14:textId="7060E57C" w:rsidR="00BC6220" w:rsidRDefault="00BC6220" w:rsidP="00BC6220">
      <w:pPr>
        <w:pStyle w:val="Paragraphedeliste"/>
        <w:numPr>
          <w:ilvl w:val="0"/>
          <w:numId w:val="1"/>
        </w:numPr>
      </w:pPr>
      <w:r>
        <w:t>Les conséquences de l’industrialisation</w:t>
      </w:r>
    </w:p>
    <w:p w14:paraId="1C2F0030" w14:textId="77777777" w:rsidR="00320A9D" w:rsidRDefault="00320A9D" w:rsidP="00320A9D"/>
    <w:p w14:paraId="7BB41ABA" w14:textId="68D03ADD" w:rsidR="00320A9D" w:rsidRDefault="00320A9D" w:rsidP="00320A9D">
      <w:pPr>
        <w:pStyle w:val="Paragraphedeliste"/>
        <w:numPr>
          <w:ilvl w:val="0"/>
          <w:numId w:val="2"/>
        </w:numPr>
      </w:pPr>
      <w:r>
        <w:t>La machine à vapeur</w:t>
      </w:r>
    </w:p>
    <w:p w14:paraId="1DACF3B7" w14:textId="77777777" w:rsidR="00320A9D" w:rsidRDefault="00320A9D" w:rsidP="00320A9D"/>
    <w:p w14:paraId="79AF0C3A" w14:textId="4FACEAD7" w:rsidR="00320A9D" w:rsidRDefault="00320A9D" w:rsidP="00337302">
      <w:pPr>
        <w:ind w:firstLine="708"/>
      </w:pPr>
      <w:r>
        <w:t xml:space="preserve">En </w:t>
      </w:r>
      <w:r w:rsidRPr="00337302">
        <w:rPr>
          <w:color w:val="EE0000"/>
        </w:rPr>
        <w:t>17</w:t>
      </w:r>
      <w:r w:rsidR="00A705AC" w:rsidRPr="00337302">
        <w:rPr>
          <w:color w:val="EE0000"/>
        </w:rPr>
        <w:t>69</w:t>
      </w:r>
      <w:r>
        <w:t xml:space="preserve">, </w:t>
      </w:r>
      <w:r w:rsidRPr="00337302">
        <w:rPr>
          <w:color w:val="EE0000"/>
        </w:rPr>
        <w:t xml:space="preserve">James Watt </w:t>
      </w:r>
      <w:r>
        <w:t xml:space="preserve">invente </w:t>
      </w:r>
      <w:r w:rsidRPr="00337302">
        <w:rPr>
          <w:color w:val="EE0000"/>
        </w:rPr>
        <w:t>la machine à vapeur</w:t>
      </w:r>
      <w:r w:rsidR="00701F96">
        <w:t xml:space="preserve">. Cette machine va permettre d’actionner de </w:t>
      </w:r>
      <w:r w:rsidR="00701F96" w:rsidRPr="00337302">
        <w:rPr>
          <w:color w:val="EE0000"/>
        </w:rPr>
        <w:t xml:space="preserve">puissantes </w:t>
      </w:r>
      <w:r w:rsidR="00337302" w:rsidRPr="00337302">
        <w:rPr>
          <w:color w:val="EE0000"/>
        </w:rPr>
        <w:t xml:space="preserve">machines </w:t>
      </w:r>
      <w:r w:rsidR="00337302">
        <w:t xml:space="preserve">dans le domaine de </w:t>
      </w:r>
      <w:r w:rsidR="00337302" w:rsidRPr="00337302">
        <w:rPr>
          <w:color w:val="EE0000"/>
        </w:rPr>
        <w:t>l’industrie</w:t>
      </w:r>
      <w:r w:rsidR="00337302">
        <w:t xml:space="preserve">. Puis cette machine fera fonctionner les </w:t>
      </w:r>
      <w:r w:rsidR="00337302" w:rsidRPr="00337302">
        <w:rPr>
          <w:color w:val="EE0000"/>
        </w:rPr>
        <w:t>trains</w:t>
      </w:r>
      <w:r w:rsidR="00337302">
        <w:t xml:space="preserve">, les moteurs des </w:t>
      </w:r>
      <w:r w:rsidR="00337302" w:rsidRPr="00337302">
        <w:rPr>
          <w:color w:val="EE0000"/>
        </w:rPr>
        <w:t xml:space="preserve">bateaux </w:t>
      </w:r>
      <w:r w:rsidR="00337302">
        <w:t xml:space="preserve">et les </w:t>
      </w:r>
      <w:r w:rsidR="00337302" w:rsidRPr="00337302">
        <w:rPr>
          <w:color w:val="EE0000"/>
        </w:rPr>
        <w:t>machines agricoles</w:t>
      </w:r>
      <w:r w:rsidR="00337302">
        <w:t xml:space="preserve"> (tracteurs, batteuses…).</w:t>
      </w:r>
    </w:p>
    <w:p w14:paraId="79179706" w14:textId="77777777" w:rsidR="00337302" w:rsidRDefault="00337302" w:rsidP="00320A9D"/>
    <w:p w14:paraId="22AC280C" w14:textId="62B4AA6F" w:rsidR="00337302" w:rsidRDefault="00913788" w:rsidP="00337302">
      <w:pPr>
        <w:pStyle w:val="Paragraphedeliste"/>
        <w:numPr>
          <w:ilvl w:val="0"/>
          <w:numId w:val="2"/>
        </w:numPr>
      </w:pPr>
      <w:r>
        <w:t>L’exode rural</w:t>
      </w:r>
    </w:p>
    <w:p w14:paraId="3E12CC84" w14:textId="77777777" w:rsidR="00BC6220" w:rsidRDefault="00BC6220" w:rsidP="000813ED"/>
    <w:p w14:paraId="03DC651D" w14:textId="1E488043" w:rsidR="000813ED" w:rsidRDefault="000813ED" w:rsidP="00913788">
      <w:pPr>
        <w:ind w:firstLine="708"/>
      </w:pPr>
      <w:r>
        <w:t xml:space="preserve">Avec l’industrialisation des usines et des fermes, les </w:t>
      </w:r>
      <w:r w:rsidRPr="00913788">
        <w:rPr>
          <w:color w:val="EE0000"/>
        </w:rPr>
        <w:t>besoins en ouvriers vont changer</w:t>
      </w:r>
      <w:r>
        <w:t xml:space="preserve">. Les nombreux agriculteurs qui étaient nécessaires dans les fermes vont être remplacés par des machines. Afin de trouver du travail, ils vont </w:t>
      </w:r>
      <w:r w:rsidRPr="00913788">
        <w:rPr>
          <w:color w:val="EE0000"/>
        </w:rPr>
        <w:t xml:space="preserve">déménager vers les villes </w:t>
      </w:r>
      <w:r>
        <w:t>où se trouvent les usines et les industries</w:t>
      </w:r>
      <w:r w:rsidR="00913788">
        <w:t xml:space="preserve"> dans l’espoir d’un </w:t>
      </w:r>
      <w:r w:rsidR="00913788" w:rsidRPr="00913788">
        <w:rPr>
          <w:color w:val="EE0000"/>
        </w:rPr>
        <w:t xml:space="preserve">meilleur salaire </w:t>
      </w:r>
      <w:r w:rsidR="00913788">
        <w:t>qu’à la campagne</w:t>
      </w:r>
      <w:r>
        <w:t xml:space="preserve">. C’est </w:t>
      </w:r>
      <w:r w:rsidRPr="000813ED">
        <w:rPr>
          <w:color w:val="FF0000"/>
        </w:rPr>
        <w:t>l’exode rural</w:t>
      </w:r>
      <w:r>
        <w:rPr>
          <w:color w:val="FF0000"/>
        </w:rPr>
        <w:t xml:space="preserve">. </w:t>
      </w:r>
      <w:r w:rsidRPr="00913788">
        <w:rPr>
          <w:color w:val="EE0000"/>
        </w:rPr>
        <w:t>Les campagnes se vident et les populations des villes augmentent fortement</w:t>
      </w:r>
      <w:r>
        <w:t>. Le développement des transports facilite et accélère cette évolution.</w:t>
      </w:r>
    </w:p>
    <w:p w14:paraId="2F581E22" w14:textId="77777777" w:rsidR="000813ED" w:rsidRDefault="000813ED" w:rsidP="000813ED"/>
    <w:p w14:paraId="0C5045A6" w14:textId="5A042597" w:rsidR="00913788" w:rsidRDefault="00913788" w:rsidP="00913788">
      <w:pPr>
        <w:pStyle w:val="Paragraphedeliste"/>
        <w:numPr>
          <w:ilvl w:val="0"/>
          <w:numId w:val="2"/>
        </w:numPr>
      </w:pPr>
      <w:r>
        <w:t>Les conditions de vie ouvrière</w:t>
      </w:r>
    </w:p>
    <w:p w14:paraId="11E1470A" w14:textId="77777777" w:rsidR="00913788" w:rsidRDefault="00913788" w:rsidP="00913788">
      <w:pPr>
        <w:pStyle w:val="Paragraphedeliste"/>
        <w:ind w:left="1068"/>
      </w:pPr>
    </w:p>
    <w:p w14:paraId="36CF21FE" w14:textId="50601BA8" w:rsidR="000813ED" w:rsidRDefault="000813ED" w:rsidP="00913788">
      <w:pPr>
        <w:ind w:firstLine="708"/>
        <w:rPr>
          <w:color w:val="000000" w:themeColor="text1"/>
        </w:rPr>
      </w:pPr>
      <w:r>
        <w:t>Cette population très pauvre à une vie difficile dans les usines, 12 à 15h de travail par jour, pas de vacances ni de jours fériés. Les salaires sont très bas et ne permettent pas de payer des soins si l’on tombe malade. Pour aider, les femmes et les enfants sont souvent obligés de travailler aussi pour aider la famille à se nourrir. Malgré les progrès scientifiques et médicaux, ils vivent dans des conditions misérables, sans hygiène</w:t>
      </w:r>
      <w:r w:rsidR="009E259E">
        <w:t xml:space="preserve">. De nombreuses grèves et la création des </w:t>
      </w:r>
      <w:r w:rsidR="009E259E" w:rsidRPr="009E259E">
        <w:rPr>
          <w:color w:val="FF0000"/>
        </w:rPr>
        <w:t>syndicats</w:t>
      </w:r>
      <w:r w:rsidR="009E259E">
        <w:rPr>
          <w:color w:val="FF0000"/>
        </w:rPr>
        <w:t xml:space="preserve"> </w:t>
      </w:r>
      <w:r w:rsidR="009E259E">
        <w:rPr>
          <w:color w:val="000000" w:themeColor="text1"/>
        </w:rPr>
        <w:t xml:space="preserve">(association de personnes exerçant un même métier créée pour défendre leurs intérêts). </w:t>
      </w:r>
    </w:p>
    <w:p w14:paraId="086ACB22" w14:textId="4CCC37B0" w:rsidR="009E259E" w:rsidRDefault="009E259E" w:rsidP="00FF1467">
      <w:pPr>
        <w:ind w:firstLine="360"/>
        <w:rPr>
          <w:color w:val="000000" w:themeColor="text1"/>
        </w:rPr>
      </w:pPr>
      <w:r>
        <w:rPr>
          <w:color w:val="000000" w:themeColor="text1"/>
        </w:rPr>
        <w:t xml:space="preserve">L’ancienne répartition des populations d’avant la Révolution française (noblesse, clergé et tiers-état) évolue vers une société à deux classes, d’un côté la </w:t>
      </w:r>
      <w:r w:rsidRPr="009E259E">
        <w:rPr>
          <w:color w:val="FF0000"/>
        </w:rPr>
        <w:t>classe ouvrière</w:t>
      </w:r>
      <w:r>
        <w:rPr>
          <w:color w:val="000000" w:themeColor="text1"/>
        </w:rPr>
        <w:t xml:space="preserve">, pauvre et de l’autre la </w:t>
      </w:r>
      <w:r w:rsidRPr="009E259E">
        <w:rPr>
          <w:color w:val="FF0000"/>
        </w:rPr>
        <w:t>bourgeoisie</w:t>
      </w:r>
      <w:r>
        <w:rPr>
          <w:color w:val="000000" w:themeColor="text1"/>
        </w:rPr>
        <w:t>, constitué des grands patrons industriels, des banquiers et des marchands qui vont s’enrichir grâce à la révolution industrielle.</w:t>
      </w:r>
    </w:p>
    <w:p w14:paraId="446B073D" w14:textId="77777777" w:rsidR="00BC6220" w:rsidRDefault="00BC6220" w:rsidP="000813ED">
      <w:pPr>
        <w:rPr>
          <w:color w:val="000000" w:themeColor="text1"/>
        </w:rPr>
      </w:pPr>
    </w:p>
    <w:p w14:paraId="29ACC54A" w14:textId="5FA6C410" w:rsidR="00BC6220" w:rsidRPr="00BC6220" w:rsidRDefault="00BC6220" w:rsidP="00BC6220">
      <w:pPr>
        <w:pStyle w:val="Paragraphedeliste"/>
        <w:numPr>
          <w:ilvl w:val="0"/>
          <w:numId w:val="1"/>
        </w:numPr>
        <w:rPr>
          <w:color w:val="000000" w:themeColor="text1"/>
        </w:rPr>
      </w:pPr>
      <w:r>
        <w:rPr>
          <w:color w:val="000000" w:themeColor="text1"/>
        </w:rPr>
        <w:t>Les transformations urbaines</w:t>
      </w:r>
    </w:p>
    <w:p w14:paraId="226EAEBA" w14:textId="77777777" w:rsidR="000813ED" w:rsidRDefault="000813ED"/>
    <w:p w14:paraId="4F7C4681" w14:textId="1E422E1D" w:rsidR="005E6E95" w:rsidRDefault="008F16DB" w:rsidP="00E52029">
      <w:pPr>
        <w:ind w:firstLine="360"/>
      </w:pPr>
      <w:r>
        <w:t xml:space="preserve">Entre 1800 et 1840, la population des villes va </w:t>
      </w:r>
      <w:r w:rsidRPr="00E52029">
        <w:rPr>
          <w:color w:val="EE0000"/>
        </w:rPr>
        <w:t>fortement augmenter à cause de l’exode rural</w:t>
      </w:r>
      <w:r>
        <w:t xml:space="preserve">. Paris, en particulier, voit sa population </w:t>
      </w:r>
      <w:r w:rsidRPr="00E52029">
        <w:rPr>
          <w:color w:val="EE0000"/>
        </w:rPr>
        <w:t>doubler</w:t>
      </w:r>
      <w:r>
        <w:t>.</w:t>
      </w:r>
      <w:r w:rsidR="001D69F3">
        <w:t xml:space="preserve"> Cette nouvelle population ouvrière s’entasse dans des quartiers </w:t>
      </w:r>
      <w:r w:rsidR="001D69F3" w:rsidRPr="008E6CC9">
        <w:rPr>
          <w:color w:val="FF0000"/>
        </w:rPr>
        <w:t>insalubres</w:t>
      </w:r>
      <w:r w:rsidR="008E6CC9" w:rsidRPr="008E6CC9">
        <w:rPr>
          <w:color w:val="FF0000"/>
        </w:rPr>
        <w:t xml:space="preserve"> </w:t>
      </w:r>
      <w:r w:rsidR="008E6CC9">
        <w:t>en centre-ville et en banlieue.</w:t>
      </w:r>
      <w:r w:rsidR="00F23E4D">
        <w:t xml:space="preserve"> Pour assainir la capitale et améliorer son image, Napoléon III nomme le baron </w:t>
      </w:r>
      <w:r w:rsidR="00614A5F" w:rsidRPr="00614A5F">
        <w:rPr>
          <w:color w:val="FF0000"/>
        </w:rPr>
        <w:t>Haussmann</w:t>
      </w:r>
      <w:r w:rsidR="00F23E4D" w:rsidRPr="00614A5F">
        <w:rPr>
          <w:color w:val="FF0000"/>
        </w:rPr>
        <w:t xml:space="preserve"> </w:t>
      </w:r>
      <w:r w:rsidR="00F23E4D">
        <w:t xml:space="preserve">préfet de Paris et lui confie </w:t>
      </w:r>
      <w:r w:rsidR="00F23E4D" w:rsidRPr="00614A5F">
        <w:rPr>
          <w:color w:val="FF0000"/>
        </w:rPr>
        <w:t xml:space="preserve">la mission </w:t>
      </w:r>
      <w:r w:rsidR="00614A5F" w:rsidRPr="00614A5F">
        <w:rPr>
          <w:color w:val="FF0000"/>
        </w:rPr>
        <w:t>d’embellir, agrandir et nettoyer la capitale</w:t>
      </w:r>
      <w:r w:rsidR="00614A5F">
        <w:rPr>
          <w:color w:val="FF0000"/>
        </w:rPr>
        <w:t xml:space="preserve">. </w:t>
      </w:r>
    </w:p>
    <w:p w14:paraId="6AE99C9E" w14:textId="757CF1FD" w:rsidR="00614A5F" w:rsidRDefault="00614A5F" w:rsidP="00E52029">
      <w:pPr>
        <w:ind w:firstLine="360"/>
      </w:pPr>
      <w:r>
        <w:t xml:space="preserve">Dès </w:t>
      </w:r>
      <w:r w:rsidRPr="00570CDE">
        <w:rPr>
          <w:color w:val="FF0000"/>
        </w:rPr>
        <w:t>1860</w:t>
      </w:r>
      <w:r>
        <w:t xml:space="preserve">, les </w:t>
      </w:r>
      <w:r w:rsidRPr="00570CDE">
        <w:rPr>
          <w:color w:val="FF0000"/>
        </w:rPr>
        <w:t xml:space="preserve">communes </w:t>
      </w:r>
      <w:r>
        <w:t xml:space="preserve">proches sont </w:t>
      </w:r>
      <w:r w:rsidRPr="00570CDE">
        <w:rPr>
          <w:color w:val="FF0000"/>
        </w:rPr>
        <w:t>intégré</w:t>
      </w:r>
      <w:r w:rsidR="008836C1" w:rsidRPr="00570CDE">
        <w:rPr>
          <w:color w:val="FF0000"/>
        </w:rPr>
        <w:t>e</w:t>
      </w:r>
      <w:r w:rsidRPr="00570CDE">
        <w:rPr>
          <w:color w:val="FF0000"/>
        </w:rPr>
        <w:t xml:space="preserve">s </w:t>
      </w:r>
      <w:r w:rsidR="008836C1">
        <w:t xml:space="preserve">à la ville de Paris qui voit sa surface doubler. Les maisons insalubres sont détruites, les rues étroites laissent place à de </w:t>
      </w:r>
      <w:r w:rsidR="008836C1" w:rsidRPr="00570CDE">
        <w:rPr>
          <w:color w:val="FF0000"/>
        </w:rPr>
        <w:t>larges avenues</w:t>
      </w:r>
      <w:r w:rsidR="003122FA" w:rsidRPr="00570CDE">
        <w:rPr>
          <w:color w:val="FF0000"/>
        </w:rPr>
        <w:t xml:space="preserve"> </w:t>
      </w:r>
      <w:r w:rsidR="003122FA">
        <w:t xml:space="preserve">qui traversent toute la ville. Des </w:t>
      </w:r>
      <w:r w:rsidR="003122FA" w:rsidRPr="00570CDE">
        <w:rPr>
          <w:color w:val="FF0000"/>
        </w:rPr>
        <w:t>grandes place</w:t>
      </w:r>
      <w:r w:rsidR="003122FA" w:rsidRPr="00314ECF">
        <w:rPr>
          <w:color w:val="FF0000"/>
        </w:rPr>
        <w:t>s</w:t>
      </w:r>
      <w:r w:rsidR="003122FA">
        <w:t xml:space="preserve"> sont construites et décorées. Un système moderne</w:t>
      </w:r>
      <w:r w:rsidR="00F55FA2">
        <w:t xml:space="preserve"> d’eau potable, d’égouts et de distribution du gaz est mis en place</w:t>
      </w:r>
      <w:r w:rsidR="00570CDE">
        <w:t xml:space="preserve">. De </w:t>
      </w:r>
      <w:r w:rsidR="00570CDE" w:rsidRPr="00570CDE">
        <w:rPr>
          <w:color w:val="FF0000"/>
        </w:rPr>
        <w:t xml:space="preserve">l’éclairage public </w:t>
      </w:r>
      <w:r w:rsidR="00570CDE">
        <w:t>est installé dans les rues, et des parcs et des jardins voient le jour (comme le parc des buttes Chaumont).</w:t>
      </w:r>
    </w:p>
    <w:p w14:paraId="683F0A92" w14:textId="532E0F34" w:rsidR="00AB54AB" w:rsidRPr="00614A5F" w:rsidRDefault="00AB54AB" w:rsidP="00D449BA">
      <w:pPr>
        <w:ind w:firstLine="360"/>
      </w:pPr>
      <w:r>
        <w:t xml:space="preserve">Dans le même temps, un </w:t>
      </w:r>
      <w:r w:rsidRPr="005731E9">
        <w:rPr>
          <w:color w:val="FF0000"/>
        </w:rPr>
        <w:t>réseau</w:t>
      </w:r>
      <w:r w:rsidR="008D2386" w:rsidRPr="005731E9">
        <w:rPr>
          <w:color w:val="FF0000"/>
        </w:rPr>
        <w:t xml:space="preserve"> de transports en commun </w:t>
      </w:r>
      <w:r w:rsidR="008D2386">
        <w:t xml:space="preserve">se met en place. Des compagnies d’omnibus voient le jour (ancêtre du bus, </w:t>
      </w:r>
      <w:r w:rsidR="00314ECF">
        <w:t>minibus tiré par des chevaux)</w:t>
      </w:r>
      <w:r w:rsidR="00D35586">
        <w:t xml:space="preserve">. On comptera près de 2000 voitures et plus de 12 000 chevaux </w:t>
      </w:r>
      <w:r w:rsidR="00FA4863">
        <w:t xml:space="preserve">à travers Paris vers 1880. Des </w:t>
      </w:r>
      <w:r w:rsidR="00FA4863" w:rsidRPr="005731E9">
        <w:rPr>
          <w:color w:val="FF0000"/>
        </w:rPr>
        <w:t xml:space="preserve">lignes de </w:t>
      </w:r>
      <w:r w:rsidR="00C60DE2" w:rsidRPr="005731E9">
        <w:rPr>
          <w:color w:val="FF0000"/>
        </w:rPr>
        <w:t>tramway</w:t>
      </w:r>
      <w:r w:rsidR="005731E9" w:rsidRPr="005731E9">
        <w:rPr>
          <w:color w:val="FF0000"/>
        </w:rPr>
        <w:t xml:space="preserve"> </w:t>
      </w:r>
      <w:r w:rsidR="005731E9">
        <w:t xml:space="preserve">sont installés sur les nouvelles avenues élargies. La </w:t>
      </w:r>
      <w:r w:rsidR="005731E9" w:rsidRPr="005731E9">
        <w:rPr>
          <w:color w:val="FF0000"/>
        </w:rPr>
        <w:t xml:space="preserve">première ligne de métro </w:t>
      </w:r>
      <w:r w:rsidR="005731E9">
        <w:t xml:space="preserve">est également inaugurée en </w:t>
      </w:r>
      <w:r w:rsidR="005731E9" w:rsidRPr="005731E9">
        <w:rPr>
          <w:color w:val="FF0000"/>
        </w:rPr>
        <w:t>1900</w:t>
      </w:r>
      <w:r w:rsidR="005731E9">
        <w:t>.</w:t>
      </w:r>
      <w:r w:rsidR="00D449BA">
        <w:t xml:space="preserve"> </w:t>
      </w:r>
    </w:p>
    <w:p w14:paraId="12000BC1" w14:textId="77777777" w:rsidR="000813ED" w:rsidRDefault="000813ED"/>
    <w:p w14:paraId="0DC30601" w14:textId="77777777" w:rsidR="00E52029" w:rsidRDefault="00E52029"/>
    <w:p w14:paraId="78667DE0" w14:textId="77777777" w:rsidR="004D4CE5" w:rsidRDefault="004D4CE5"/>
    <w:p w14:paraId="5AEA4AC9" w14:textId="77777777" w:rsidR="004D4CE5" w:rsidRDefault="004D4CE5"/>
    <w:p w14:paraId="30FECE8D" w14:textId="79AFDF64" w:rsidR="00E932BE" w:rsidRDefault="00E932BE" w:rsidP="004D4CE5">
      <w:pPr>
        <w:pStyle w:val="Paragraphedeliste"/>
        <w:numPr>
          <w:ilvl w:val="0"/>
          <w:numId w:val="1"/>
        </w:numPr>
      </w:pPr>
      <w:r>
        <w:lastRenderedPageBreak/>
        <w:t>La naissance des grands magasins</w:t>
      </w:r>
    </w:p>
    <w:p w14:paraId="1190F58F" w14:textId="77777777" w:rsidR="00E932BE" w:rsidRDefault="00E932BE" w:rsidP="00E932BE"/>
    <w:p w14:paraId="2B8E4977" w14:textId="6EF7BE4A" w:rsidR="00E932BE" w:rsidRDefault="0064201A" w:rsidP="00B67E99">
      <w:pPr>
        <w:ind w:firstLine="360"/>
      </w:pPr>
      <w:r>
        <w:t xml:space="preserve">En même temps qu’Haussmann rénove la capitale, un nouveau type de commerce voit le jour : les </w:t>
      </w:r>
      <w:r w:rsidRPr="00776FD5">
        <w:rPr>
          <w:color w:val="FF0000"/>
        </w:rPr>
        <w:t>grands magasins</w:t>
      </w:r>
      <w:r>
        <w:t>.</w:t>
      </w:r>
      <w:r w:rsidR="00E26A06">
        <w:t xml:space="preserve"> Ces grands magasins, dont certains sont toujours ouverts aujourd’hui (Le Bon Marché, les Galeries Lafayette</w:t>
      </w:r>
      <w:r w:rsidR="00776FD5">
        <w:t xml:space="preserve">…), innovent sur plusieurs points : </w:t>
      </w:r>
      <w:r w:rsidR="00DD21FF">
        <w:t xml:space="preserve">les marchandises sont bien </w:t>
      </w:r>
      <w:r w:rsidR="008E1292">
        <w:t>exposées</w:t>
      </w:r>
      <w:r w:rsidR="00DD21FF">
        <w:t>, les prix sont fixés sur l’étiquette (pas de marchandage)</w:t>
      </w:r>
      <w:r w:rsidR="004867A5">
        <w:t>, on peut échanger les produits après l’achat</w:t>
      </w:r>
      <w:r w:rsidR="00B67E99">
        <w:t>, acheter par correspondance</w:t>
      </w:r>
      <w:r w:rsidR="004867A5">
        <w:t xml:space="preserve"> et des campagnes publicitaires accompagnent leur ouverture.</w:t>
      </w:r>
      <w:r w:rsidR="008E1292">
        <w:t xml:space="preserve"> Ils occupent de très grandes surfaces, sur plusieurs étages et emploient de n</w:t>
      </w:r>
      <w:r w:rsidR="003B7893">
        <w:t>ombreux vendeurs pour aider les clients.</w:t>
      </w:r>
      <w:r w:rsidR="008861C2">
        <w:t xml:space="preserve"> Ces magasins sont destinés à une </w:t>
      </w:r>
      <w:r w:rsidR="008861C2" w:rsidRPr="008861C2">
        <w:rPr>
          <w:color w:val="EE0000"/>
        </w:rPr>
        <w:t>clientèle bourgeoise</w:t>
      </w:r>
      <w:r w:rsidR="008861C2">
        <w:t>, capable de se payer les articles en vente.</w:t>
      </w:r>
    </w:p>
    <w:p w14:paraId="7810B76F" w14:textId="7F476FA7" w:rsidR="00F90ECC" w:rsidRDefault="00F90ECC" w:rsidP="00B67E99">
      <w:pPr>
        <w:ind w:firstLine="360"/>
      </w:pPr>
      <w:r>
        <w:t xml:space="preserve">Ces grands magasins vont expérimenter avec plusieurs protections sociales pour leurs employés, en particulier les </w:t>
      </w:r>
      <w:r w:rsidRPr="00877009">
        <w:rPr>
          <w:color w:val="FF0000"/>
        </w:rPr>
        <w:t>premières caisses de retraite</w:t>
      </w:r>
      <w:r>
        <w:t>.</w:t>
      </w:r>
    </w:p>
    <w:sectPr w:rsidR="00F90ECC" w:rsidSect="000813E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18E"/>
    <w:multiLevelType w:val="hybridMultilevel"/>
    <w:tmpl w:val="BEAC7F88"/>
    <w:lvl w:ilvl="0" w:tplc="92E046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6F92C63"/>
    <w:multiLevelType w:val="hybridMultilevel"/>
    <w:tmpl w:val="F9281036"/>
    <w:lvl w:ilvl="0" w:tplc="0D52657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685328321">
    <w:abstractNumId w:val="0"/>
  </w:num>
  <w:num w:numId="2" w16cid:durableId="148007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ED"/>
    <w:rsid w:val="000813ED"/>
    <w:rsid w:val="000F3EB6"/>
    <w:rsid w:val="001D69F3"/>
    <w:rsid w:val="00273310"/>
    <w:rsid w:val="003122FA"/>
    <w:rsid w:val="00314ECF"/>
    <w:rsid w:val="00320A9D"/>
    <w:rsid w:val="00337302"/>
    <w:rsid w:val="003B7893"/>
    <w:rsid w:val="00466F9F"/>
    <w:rsid w:val="004867A5"/>
    <w:rsid w:val="004D4CE5"/>
    <w:rsid w:val="004E66DF"/>
    <w:rsid w:val="00570CDE"/>
    <w:rsid w:val="005731E9"/>
    <w:rsid w:val="005E6E95"/>
    <w:rsid w:val="00614A5F"/>
    <w:rsid w:val="0064201A"/>
    <w:rsid w:val="00701F96"/>
    <w:rsid w:val="00763A41"/>
    <w:rsid w:val="00776FD5"/>
    <w:rsid w:val="00823332"/>
    <w:rsid w:val="00877009"/>
    <w:rsid w:val="008836C1"/>
    <w:rsid w:val="008861C2"/>
    <w:rsid w:val="008D2386"/>
    <w:rsid w:val="008E1292"/>
    <w:rsid w:val="008E6CC9"/>
    <w:rsid w:val="008F16DB"/>
    <w:rsid w:val="00913788"/>
    <w:rsid w:val="009748F9"/>
    <w:rsid w:val="009E259E"/>
    <w:rsid w:val="00A705AC"/>
    <w:rsid w:val="00AB54AB"/>
    <w:rsid w:val="00B3133E"/>
    <w:rsid w:val="00B67E99"/>
    <w:rsid w:val="00BC6220"/>
    <w:rsid w:val="00C60DE2"/>
    <w:rsid w:val="00CD182D"/>
    <w:rsid w:val="00D35586"/>
    <w:rsid w:val="00D449BA"/>
    <w:rsid w:val="00D55E69"/>
    <w:rsid w:val="00DD21FF"/>
    <w:rsid w:val="00E26A06"/>
    <w:rsid w:val="00E52029"/>
    <w:rsid w:val="00E745C7"/>
    <w:rsid w:val="00E932BE"/>
    <w:rsid w:val="00F00827"/>
    <w:rsid w:val="00F05020"/>
    <w:rsid w:val="00F23E4D"/>
    <w:rsid w:val="00F55FA2"/>
    <w:rsid w:val="00F90ECC"/>
    <w:rsid w:val="00FA4863"/>
    <w:rsid w:val="00FF1467"/>
    <w:rsid w:val="00FF4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7AD2E1"/>
  <w15:chartTrackingRefBased/>
  <w15:docId w15:val="{731675B6-618F-F648-8E44-8B347309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1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1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13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13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13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13E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13E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13E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13E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13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13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13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13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13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13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13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13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13ED"/>
    <w:rPr>
      <w:rFonts w:eastAsiaTheme="majorEastAsia" w:cstheme="majorBidi"/>
      <w:color w:val="272727" w:themeColor="text1" w:themeTint="D8"/>
    </w:rPr>
  </w:style>
  <w:style w:type="paragraph" w:styleId="Titre">
    <w:name w:val="Title"/>
    <w:basedOn w:val="Normal"/>
    <w:next w:val="Normal"/>
    <w:link w:val="TitreCar"/>
    <w:uiPriority w:val="10"/>
    <w:qFormat/>
    <w:rsid w:val="000813E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13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13E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13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13E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813ED"/>
    <w:rPr>
      <w:i/>
      <w:iCs/>
      <w:color w:val="404040" w:themeColor="text1" w:themeTint="BF"/>
    </w:rPr>
  </w:style>
  <w:style w:type="paragraph" w:styleId="Paragraphedeliste">
    <w:name w:val="List Paragraph"/>
    <w:basedOn w:val="Normal"/>
    <w:uiPriority w:val="34"/>
    <w:qFormat/>
    <w:rsid w:val="000813ED"/>
    <w:pPr>
      <w:ind w:left="720"/>
      <w:contextualSpacing/>
    </w:pPr>
  </w:style>
  <w:style w:type="character" w:styleId="Accentuationintense">
    <w:name w:val="Intense Emphasis"/>
    <w:basedOn w:val="Policepardfaut"/>
    <w:uiPriority w:val="21"/>
    <w:qFormat/>
    <w:rsid w:val="000813ED"/>
    <w:rPr>
      <w:i/>
      <w:iCs/>
      <w:color w:val="0F4761" w:themeColor="accent1" w:themeShade="BF"/>
    </w:rPr>
  </w:style>
  <w:style w:type="paragraph" w:styleId="Citationintense">
    <w:name w:val="Intense Quote"/>
    <w:basedOn w:val="Normal"/>
    <w:next w:val="Normal"/>
    <w:link w:val="CitationintenseCar"/>
    <w:uiPriority w:val="30"/>
    <w:qFormat/>
    <w:rsid w:val="00081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13ED"/>
    <w:rPr>
      <w:i/>
      <w:iCs/>
      <w:color w:val="0F4761" w:themeColor="accent1" w:themeShade="BF"/>
    </w:rPr>
  </w:style>
  <w:style w:type="character" w:styleId="Rfrenceintense">
    <w:name w:val="Intense Reference"/>
    <w:basedOn w:val="Policepardfaut"/>
    <w:uiPriority w:val="32"/>
    <w:qFormat/>
    <w:rsid w:val="000813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628</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Ponty</dc:creator>
  <cp:keywords/>
  <dc:description/>
  <cp:lastModifiedBy>François Ponty</cp:lastModifiedBy>
  <cp:revision>43</cp:revision>
  <dcterms:created xsi:type="dcterms:W3CDTF">2024-11-14T12:51:00Z</dcterms:created>
  <dcterms:modified xsi:type="dcterms:W3CDTF">2025-11-27T13:41:00Z</dcterms:modified>
</cp:coreProperties>
</file>